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420"/>
        <w:jc w:val="center"/>
      </w:pPr>
      <w:bookmarkStart w:id="0" w:name="_GoBack"/>
      <w:r>
        <w:rPr>
          <w:rStyle w:val="5"/>
        </w:rPr>
        <w:t>离婚起诉书范文</w:t>
      </w:r>
    </w:p>
    <w:bookmarkEnd w:id="0"/>
    <w:p>
      <w:pPr>
        <w:pStyle w:val="2"/>
        <w:keepNext w:val="0"/>
        <w:keepLines w:val="0"/>
        <w:widowControl/>
        <w:suppressLineNumbers w:val="0"/>
        <w:ind w:left="0" w:firstLine="420"/>
      </w:pPr>
      <w:r>
        <w:t>原告：马××，男，1961年12月××日生，汉族，××大学外语系教授，家庭住址是××大学××区××。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t>被告：吴××，女，1962年12月××日生，汉族，××大学新闻学院副教授，家庭住址是××大学××区××。联系电话：××××××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t>法定代理人：吴×，被告父亲，70岁，文?，现住××县××镇××村，联系电话：××××××，邮编：××××××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Style w:val="5"/>
        </w:rPr>
        <w:t>诉讼请求：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t>1、解除原告与被告之间的婚姻关系;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t>2、离婚后原告愿意继续请人照料被告，或者被告由其父母或兄长等家人照料;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t>3、女儿由原告抚养;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t>4、共同财产依法分割。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rPr>
          <w:rStyle w:val="5"/>
        </w:rPr>
        <w:t>事实与理由：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t>原告与被告于1986年1月6日结婚(补办</w:t>
      </w:r>
      <w:r>
        <w:rPr>
          <w:color w:val="auto"/>
          <w:u w:val="none"/>
        </w:rPr>
        <w:t>结婚证</w:t>
      </w:r>
      <w:r>
        <w:t>日期为1990年8月18日)。被告于2003年6月14日自缢而患有缺氧性脑病，且留有严重的后遗症，如智力障碍、语言不清、记忆力差、生活不能自理、大小便不知、需长期请人照料。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t>1、夫妻分居两年，有夫妻生活。自妻子自缢以来我们一直分居，长期?有夫妻生活，甚至连正常人的生活都有，生活苦不堪言。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t>2、妻子的自缢严重地影响了我的生活、身体和工作。过去两年来，我不仅要承担繁重的教学和科研工作，还要照料妻子，一年四季没有休息日，尤其是</w:t>
      </w:r>
      <w:r>
        <w:rPr>
          <w:color w:val="auto"/>
          <w:u w:val="none"/>
        </w:rPr>
        <w:t>节假日</w:t>
      </w:r>
      <w:r>
        <w:t>护工也要回家。妻子的自缢给我带来了沉重的精神负担，身体状态也明显变坏(如高血压，反复出现口腔溃疡、前列腺炎、免疫力下降等)。抢救和治疗也给我带来了沉重的经济负担，各种费用先后花去了十余万元，现在的检查费用和药费平均每月约为2000元.为了支付家庭每月的庞大药费开支，我一直透支身体承担更多的教学任务，这样才勉强维持生活。我的科研工作因此受到了很大的影响，以前每年都有数项科研成果，但近两年来因为妻子的原因没有科研成果。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t>3、妻子的父亲及家人的纠缠严重地干扰了我的生活和工作。妻子自缢以来，其父柳*山胡搅蛮缠，屡屡干扰我的生活和工作。自妻子2003年6月住院以来就开始耍赖，一直威胁要与我拼命。妻子出院后，他与妻弟和妻妹等人经常来我家、我父母家、妻子的工作单λ新闻学院、我的工作单外语系和学校办公室无理吵闹，提出不合理的要求，甚至数次在上班时阻止我去上课。妻子家人的行为严重地干扰了我的正常生活和工作。本来妻子自缢让我就很难过，他们的所作所为更是雪上加霜。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t>基于上述原因，为使我能正常生活，安心教学和科研，我恳请法院解除我与妻子之间的婚姻关系。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t>此致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t>××区人民法院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t>具状人：马××</w:t>
      </w:r>
    </w:p>
    <w:p>
      <w:pPr>
        <w:pStyle w:val="2"/>
        <w:keepNext w:val="0"/>
        <w:keepLines w:val="0"/>
        <w:widowControl/>
        <w:suppressLineNumbers w:val="0"/>
        <w:ind w:left="0" w:firstLine="420"/>
      </w:pPr>
      <w:r>
        <w:t>201×年××月××日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A77C9B"/>
    <w:rsid w:val="5817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2021-09-23T03:23:23Z</dcterms:created>
  <dc:creator>Administrator</dc:creator>
  <cp:lastModifiedBy>A0建站公司-百度排名</cp:lastModifiedBy>
  <dcterms:modified xsi:type="dcterms:W3CDTF">2021-09-23T03:24:23Z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